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0" w:type="dxa"/>
        <w:tblLook w:val="04A0" w:firstRow="1" w:lastRow="0" w:firstColumn="1" w:lastColumn="0" w:noHBand="0" w:noVBand="1"/>
      </w:tblPr>
      <w:tblGrid>
        <w:gridCol w:w="821"/>
        <w:gridCol w:w="580"/>
        <w:gridCol w:w="700"/>
        <w:gridCol w:w="2181"/>
        <w:gridCol w:w="880"/>
        <w:gridCol w:w="960"/>
        <w:gridCol w:w="278"/>
        <w:gridCol w:w="740"/>
        <w:gridCol w:w="960"/>
        <w:gridCol w:w="580"/>
        <w:gridCol w:w="1080"/>
        <w:gridCol w:w="420"/>
        <w:gridCol w:w="980"/>
        <w:gridCol w:w="2610"/>
      </w:tblGrid>
      <w:tr w:rsidR="008C5A05" w:rsidRPr="00A10E95" w:rsidTr="004C1260">
        <w:trPr>
          <w:trHeight w:val="3780"/>
        </w:trPr>
        <w:tc>
          <w:tcPr>
            <w:tcW w:w="1377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bookmarkStart w:id="0" w:name="_GoBack"/>
            <w:bookmarkEnd w:id="0"/>
            <w:r w:rsidRPr="00A10E95">
              <w:rPr>
                <w:rFonts w:ascii="Times New Roman" w:eastAsia="Times New Roman" w:hAnsi="Times New Roman" w:cs="B Nazani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3040380</wp:posOffset>
                  </wp:positionH>
                  <wp:positionV relativeFrom="paragraph">
                    <wp:posOffset>0</wp:posOffset>
                  </wp:positionV>
                  <wp:extent cx="2346960" cy="230886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939" cy="231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bookmarkStart w:id="1" w:name="RANGE!A1:O94"/>
            <w:bookmarkEnd w:id="1"/>
          </w:p>
        </w:tc>
      </w:tr>
      <w:tr w:rsidR="008C5A05" w:rsidRPr="00A10E95" w:rsidTr="004C1260">
        <w:trPr>
          <w:trHeight w:val="288"/>
        </w:trPr>
        <w:tc>
          <w:tcPr>
            <w:tcW w:w="1377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8C5A05" w:rsidRPr="00A10E95" w:rsidTr="004C1260">
        <w:trPr>
          <w:trHeight w:val="288"/>
        </w:trPr>
        <w:tc>
          <w:tcPr>
            <w:tcW w:w="1377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8C5A05" w:rsidRPr="00A10E95" w:rsidTr="004C1260">
        <w:trPr>
          <w:trHeight w:val="708"/>
        </w:trPr>
        <w:tc>
          <w:tcPr>
            <w:tcW w:w="13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sz w:val="36"/>
                <w:szCs w:val="36"/>
              </w:rPr>
            </w:pPr>
            <w:r w:rsidRPr="00A10E95">
              <w:rPr>
                <w:rFonts w:ascii="Times New Roman" w:eastAsia="Times New Roman" w:hAnsi="Times New Roman" w:cs="B Nazanin"/>
                <w:color w:val="006100"/>
                <w:sz w:val="36"/>
                <w:szCs w:val="36"/>
                <w:rtl/>
              </w:rPr>
              <w:t>چ</w:t>
            </w:r>
            <w:r w:rsidR="00EF3691">
              <w:rPr>
                <w:rFonts w:ascii="Times New Roman" w:eastAsia="Times New Roman" w:hAnsi="Times New Roman" w:cs="B Nazanin"/>
                <w:color w:val="006100"/>
                <w:sz w:val="36"/>
                <w:szCs w:val="36"/>
                <w:rtl/>
              </w:rPr>
              <w:t>ک لیست ارزیابی انجام مطالعات کا</w:t>
            </w:r>
            <w:r w:rsidR="00EF3691">
              <w:rPr>
                <w:rFonts w:ascii="Times New Roman" w:eastAsia="Times New Roman" w:hAnsi="Times New Roman" w:cs="B Nazanin" w:hint="cs"/>
                <w:color w:val="006100"/>
                <w:sz w:val="36"/>
                <w:szCs w:val="36"/>
                <w:rtl/>
              </w:rPr>
              <w:t>ر</w:t>
            </w:r>
            <w:r w:rsidRPr="00A10E95">
              <w:rPr>
                <w:rFonts w:ascii="Times New Roman" w:eastAsia="Times New Roman" w:hAnsi="Times New Roman" w:cs="B Nazanin"/>
                <w:color w:val="006100"/>
                <w:sz w:val="36"/>
                <w:szCs w:val="36"/>
                <w:rtl/>
              </w:rPr>
              <w:t>آزمایی بالینی</w:t>
            </w:r>
          </w:p>
        </w:tc>
      </w:tr>
      <w:tr w:rsidR="008C5A05" w:rsidRPr="00A10E95" w:rsidTr="004C1260">
        <w:trPr>
          <w:trHeight w:val="708"/>
        </w:trPr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</w:pPr>
            <w:r w:rsidRPr="00A10E95"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  <w:t xml:space="preserve">تاریخ ارزیابی </w:t>
            </w:r>
            <w:r w:rsidR="00A10E95" w:rsidRPr="00A10E95">
              <w:rPr>
                <w:rFonts w:ascii="Times New Roman" w:eastAsia="Times New Roman" w:hAnsi="Times New Roman" w:cs="B Nazanin" w:hint="cs"/>
                <w:color w:val="000000"/>
                <w:sz w:val="36"/>
                <w:szCs w:val="36"/>
                <w:rtl/>
              </w:rPr>
              <w:t>:</w:t>
            </w:r>
          </w:p>
        </w:tc>
        <w:tc>
          <w:tcPr>
            <w:tcW w:w="6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</w:pPr>
            <w:r w:rsidRPr="00A10E95"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  <w:t>عنوان طرح</w:t>
            </w:r>
            <w:r w:rsidR="00A10E95" w:rsidRPr="00A10E95">
              <w:rPr>
                <w:rFonts w:ascii="Times New Roman" w:eastAsia="Times New Roman" w:hAnsi="Times New Roman" w:cs="B Nazanin" w:hint="cs"/>
                <w:color w:val="000000"/>
                <w:sz w:val="36"/>
                <w:szCs w:val="36"/>
                <w:rtl/>
              </w:rPr>
              <w:t>:</w:t>
            </w:r>
          </w:p>
        </w:tc>
      </w:tr>
      <w:tr w:rsidR="008C5A05" w:rsidRPr="00A10E95" w:rsidTr="004C1260">
        <w:trPr>
          <w:trHeight w:val="708"/>
        </w:trPr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</w:pPr>
            <w:r w:rsidRPr="00A10E95"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  <w:t>مرکز تحقیقات/دانشکده</w:t>
            </w:r>
            <w:r w:rsidR="00A10E95" w:rsidRPr="00A10E95">
              <w:rPr>
                <w:rFonts w:ascii="Times New Roman" w:eastAsia="Times New Roman" w:hAnsi="Times New Roman" w:cs="B Nazanin" w:hint="cs"/>
                <w:color w:val="000000"/>
                <w:sz w:val="36"/>
                <w:szCs w:val="36"/>
                <w:rtl/>
              </w:rPr>
              <w:t>:</w:t>
            </w:r>
          </w:p>
        </w:tc>
        <w:tc>
          <w:tcPr>
            <w:tcW w:w="6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A05" w:rsidRPr="00A10E95" w:rsidRDefault="00A10E9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36"/>
                <w:szCs w:val="36"/>
                <w:rtl/>
              </w:rPr>
              <w:t>مجریان طرح:</w:t>
            </w:r>
          </w:p>
        </w:tc>
      </w:tr>
      <w:tr w:rsidR="008C5A05" w:rsidRPr="00A10E95" w:rsidTr="004C1260">
        <w:trPr>
          <w:trHeight w:val="708"/>
        </w:trPr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</w:pPr>
            <w:r w:rsidRPr="00A10E95"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  <w:t>کد پژوهان</w:t>
            </w:r>
            <w:r w:rsidR="00A10E95" w:rsidRPr="00A10E95">
              <w:rPr>
                <w:rFonts w:ascii="Times New Roman" w:eastAsia="Times New Roman" w:hAnsi="Times New Roman" w:cs="B Nazanin" w:hint="cs"/>
                <w:color w:val="000000"/>
                <w:sz w:val="36"/>
                <w:szCs w:val="36"/>
                <w:rtl/>
              </w:rPr>
              <w:t>:</w:t>
            </w:r>
          </w:p>
        </w:tc>
        <w:tc>
          <w:tcPr>
            <w:tcW w:w="6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</w:pPr>
            <w:r w:rsidRPr="00A10E95"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  <w:t>بودجه مصوب</w:t>
            </w:r>
            <w:r w:rsidR="00A10E95" w:rsidRPr="00A10E95">
              <w:rPr>
                <w:rFonts w:ascii="Times New Roman" w:eastAsia="Times New Roman" w:hAnsi="Times New Roman" w:cs="B Nazanin" w:hint="cs"/>
                <w:color w:val="000000"/>
                <w:sz w:val="36"/>
                <w:szCs w:val="36"/>
                <w:rtl/>
              </w:rPr>
              <w:t>:</w:t>
            </w:r>
          </w:p>
        </w:tc>
      </w:tr>
      <w:tr w:rsidR="008C5A05" w:rsidRPr="00A10E95" w:rsidTr="004C1260">
        <w:trPr>
          <w:trHeight w:val="708"/>
        </w:trPr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</w:pPr>
            <w:r w:rsidRPr="00A10E95"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  <w:t>میزان پیشرفت:</w:t>
            </w:r>
          </w:p>
        </w:tc>
        <w:tc>
          <w:tcPr>
            <w:tcW w:w="66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</w:pPr>
            <w:r w:rsidRPr="00A10E95"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  <w:t>تاریخ شروع:</w:t>
            </w:r>
          </w:p>
        </w:tc>
      </w:tr>
      <w:tr w:rsidR="008C5A05" w:rsidRPr="00A10E95" w:rsidTr="004C1260">
        <w:trPr>
          <w:trHeight w:val="708"/>
        </w:trPr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  <w:lang w:bidi="fa-IR"/>
              </w:rPr>
            </w:pPr>
            <w:r w:rsidRPr="00A10E95"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  <w:t>تاریخ اتمام طرح</w:t>
            </w:r>
            <w:r w:rsidR="00A10E95" w:rsidRPr="00A10E95">
              <w:rPr>
                <w:rFonts w:ascii="Times New Roman" w:eastAsia="Times New Roman" w:hAnsi="Times New Roman" w:cs="B Nazanin" w:hint="cs"/>
                <w:color w:val="000000"/>
                <w:sz w:val="36"/>
                <w:szCs w:val="36"/>
                <w:rtl/>
                <w:lang w:bidi="fa-IR"/>
              </w:rPr>
              <w:t xml:space="preserve"> :</w:t>
            </w:r>
          </w:p>
        </w:tc>
        <w:tc>
          <w:tcPr>
            <w:tcW w:w="6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</w:pPr>
            <w:r w:rsidRPr="00A10E95">
              <w:rPr>
                <w:rFonts w:ascii="Times New Roman" w:eastAsia="Times New Roman" w:hAnsi="Times New Roman" w:cs="B Nazanin"/>
                <w:color w:val="000000"/>
                <w:sz w:val="36"/>
                <w:szCs w:val="36"/>
                <w:rtl/>
              </w:rPr>
              <w:t>تاریخ اتمام نمونه گیری:</w:t>
            </w:r>
          </w:p>
        </w:tc>
      </w:tr>
      <w:tr w:rsidR="008C5A05" w:rsidRPr="00A10E95" w:rsidTr="004C1260">
        <w:trPr>
          <w:trHeight w:val="28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44"/>
                <w:szCs w:val="44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1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8C5A05" w:rsidRPr="00A10E95" w:rsidTr="004C1260">
        <w:trPr>
          <w:trHeight w:val="28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8C5A05" w:rsidRPr="00A10E95" w:rsidTr="004C1260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B Nazani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8C5A05" w:rsidRPr="00A10E95" w:rsidTr="004C1260">
        <w:trPr>
          <w:trHeight w:val="840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عدم موضوعیت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rtl/>
              </w:rPr>
              <w:t>خیر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rtl/>
              </w:rPr>
              <w:t>بله</w:t>
            </w:r>
          </w:p>
        </w:tc>
        <w:tc>
          <w:tcPr>
            <w:tcW w:w="807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توضیح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شماره آیتم 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آیتم </w:t>
            </w:r>
          </w:p>
        </w:tc>
      </w:tr>
      <w:tr w:rsidR="008C5A05" w:rsidRPr="00A10E95" w:rsidTr="004C1260">
        <w:trPr>
          <w:trHeight w:val="42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8C5A05" w:rsidRPr="00A10E95" w:rsidTr="004C1260">
        <w:trPr>
          <w:trHeight w:val="468"/>
        </w:trPr>
        <w:tc>
          <w:tcPr>
            <w:tcW w:w="13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</w:rPr>
              <w:t>"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آیا هریک از موارد زیر در طراحی پروتکل رعایت شده است ؟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C5A05" w:rsidRPr="00A10E95" w:rsidTr="004C1260">
        <w:trPr>
          <w:trHeight w:val="504"/>
        </w:trPr>
        <w:tc>
          <w:tcPr>
            <w:tcW w:w="13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6100"/>
                <w:sz w:val="32"/>
                <w:szCs w:val="32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sz w:val="32"/>
                <w:szCs w:val="32"/>
                <w:rtl/>
              </w:rPr>
              <w:t xml:space="preserve">اطلاعات هویتی /مدیریتی </w:t>
            </w:r>
          </w:p>
        </w:tc>
      </w:tr>
      <w:tr w:rsidR="008C5A05" w:rsidRPr="00A10E95" w:rsidTr="004C1260">
        <w:trPr>
          <w:trHeight w:val="43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470149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دارا بودن 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عنوانی توصیفی  مشتمل بر  طراحی مطالعه، جمعیت و  مداخله های مربوط به کارآزمایی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عنوان</w:t>
            </w:r>
          </w:p>
        </w:tc>
      </w:tr>
      <w:tr w:rsidR="008C5A05" w:rsidRPr="00A10E95" w:rsidTr="004C1260">
        <w:trPr>
          <w:trHeight w:val="43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470149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دارا بودن 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کد شناسایی و نام ثبتی  مطالعه در صورت ثبت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2-الف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ثبت کارآزمایی در 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  <w:t>IRCT</w:t>
            </w:r>
          </w:p>
        </w:tc>
      </w:tr>
      <w:tr w:rsidR="008C5A05" w:rsidRPr="00A10E95" w:rsidTr="004C1260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10100" w:rsidRPr="00A10E95" w:rsidRDefault="008C5A05" w:rsidP="006A56F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آیا حداقل  </w:t>
            </w:r>
            <w:r w:rsidR="00C1010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آیتم‌های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مورد نیاز برای یک</w:t>
            </w:r>
            <w:r w:rsidR="00470149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="0047014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مطالعه‌ی کارآزمایی بالینی(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RCT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47014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)مطابق با مجموعه  </w:t>
            </w:r>
            <w:r w:rsidR="006A56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اطلاعات پیشنهادی</w:t>
            </w:r>
            <w:r w:rsidR="006A56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سازمان جهانی بهداشت (</w:t>
            </w:r>
            <w:r w:rsidR="006A56FB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WHO</w:t>
            </w:r>
            <w:r w:rsidR="006A56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)</w:t>
            </w:r>
            <w:r w:rsidR="006A56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برای</w:t>
            </w:r>
            <w:r w:rsidR="006A56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ثبت </w:t>
            </w:r>
            <w:r w:rsidR="003114D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کار</w:t>
            </w:r>
            <w:r w:rsidR="0047014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آزمایی‌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های بالینی موجود است؟ </w:t>
            </w:r>
            <w:r w:rsidR="00C1010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(مجموعه </w:t>
            </w:r>
            <w:r w:rsidR="006A56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اطلاعات پیشنهادی</w:t>
            </w:r>
            <w:r w:rsidR="006A56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سازمان جهانی بهداشت (</w:t>
            </w:r>
            <w:r w:rsidR="006A56FB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WHO</w:t>
            </w:r>
            <w:r w:rsidR="006A56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)</w:t>
            </w:r>
            <w:r w:rsidR="006A56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C1010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از طریق لینک </w:t>
            </w:r>
            <w:hyperlink r:id="rId8" w:history="1">
              <w:r w:rsidR="00C10100" w:rsidRPr="000A501C">
                <w:rPr>
                  <w:rStyle w:val="Hyperlink"/>
                  <w:rFonts w:ascii="Times New Roman" w:eastAsia="Times New Roman" w:hAnsi="Times New Roman" w:cs="B Nazanin"/>
                  <w:sz w:val="24"/>
                  <w:szCs w:val="24"/>
                </w:rPr>
                <w:t>https://www.who.int/clinical-trials-registry-platform/network/who-data-set</w:t>
              </w:r>
            </w:hyperlink>
            <w:r w:rsidR="00C1010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7F33A7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C1010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قابل دسترسی می‌باشد)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2-ب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EF36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43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شماره ویرایش (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version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) پروتکل و تاریخ آن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ویرایش پروتکل</w:t>
            </w:r>
          </w:p>
        </w:tc>
      </w:tr>
      <w:tr w:rsidR="008C5A05" w:rsidRPr="00A10E95" w:rsidTr="004C1260">
        <w:trPr>
          <w:trHeight w:val="43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منابع و انواع حمایت های مالی و مادی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بودجه</w:t>
            </w:r>
          </w:p>
        </w:tc>
      </w:tr>
      <w:tr w:rsidR="008C5A05" w:rsidRPr="00A10E95" w:rsidTr="004C1260">
        <w:trPr>
          <w:trHeight w:val="43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اسامی، وابستگی علمی  و نوع همکاری افراد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5-الف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3114DE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نقش ها و مسئولیت‌</w:t>
            </w:r>
            <w:r w:rsidR="008C5A05"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های افراد دخیل در طرح</w:t>
            </w:r>
          </w:p>
        </w:tc>
      </w:tr>
      <w:tr w:rsidR="008C5A05" w:rsidRPr="00A10E95" w:rsidTr="004C1260">
        <w:trPr>
          <w:trHeight w:val="43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4C12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نام و اطلاعات </w:t>
            </w:r>
            <w:r w:rsidR="004C126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تماس</w:t>
            </w:r>
            <w:r w:rsidR="004C1260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هر یک از اسپانسرها</w:t>
            </w:r>
            <w:r w:rsidR="004C126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(حامی مالی </w:t>
            </w:r>
            <w:r w:rsidR="004C1260" w:rsidRPr="004C1260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برای تامین مخارج انجام یک پروژه</w:t>
            </w:r>
            <w:r w:rsidR="004C126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5-ب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87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نقش حامی و سرمایه گذاران مطالعه درطراحی، جمع آوری، مدیریت، تجزیه و تحلیل و تفسیر داده ها</w:t>
            </w:r>
            <w:r w:rsidR="004C126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نگارش گزارش و تصمیم در خصوص انتشار نتایج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5-ج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6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ترکیب، وظایف و مسئولیت های مرکز هماهنگ کننده، کمیته راهبری، کمیته پیامد، کمیته مدیریت داده و سایر افراد یا گروه های ناظر بر کار آزمایی (در صورت موضوعیت)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5-د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33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 </w:t>
            </w:r>
          </w:p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  <w:tr w:rsidR="008C5A05" w:rsidRPr="00A10E95" w:rsidTr="004C1260">
        <w:trPr>
          <w:trHeight w:val="6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sz w:val="20"/>
                <w:szCs w:val="20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sz w:val="20"/>
                <w:szCs w:val="20"/>
                <w:rtl/>
              </w:rPr>
              <w:lastRenderedPageBreak/>
              <w:t>عدم موضوعیت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rtl/>
              </w:rPr>
              <w:t>خیر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rtl/>
              </w:rPr>
              <w:t>بله</w:t>
            </w:r>
          </w:p>
        </w:tc>
        <w:tc>
          <w:tcPr>
            <w:tcW w:w="11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6100"/>
                <w:sz w:val="32"/>
                <w:szCs w:val="32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sz w:val="32"/>
                <w:szCs w:val="32"/>
                <w:rtl/>
              </w:rPr>
              <w:t xml:space="preserve">`معرفی </w:t>
            </w:r>
          </w:p>
        </w:tc>
      </w:tr>
      <w:tr w:rsidR="008C5A05" w:rsidRPr="00A10E95" w:rsidTr="004C1260">
        <w:trPr>
          <w:trHeight w:val="68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شرح سوال تحقیق و توجیه انجام کارآزمایی، از جمله خلاصه ای از مطالعات مربوطه (منتشر شده و منتشر نشده)، بررسی مزایا و مضرات هر مداخله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6-الف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زمینه و توضیح علت</w:t>
            </w:r>
          </w:p>
        </w:tc>
      </w:tr>
      <w:tr w:rsidR="008C5A05" w:rsidRPr="00A10E95" w:rsidTr="004C1260">
        <w:trPr>
          <w:trHeight w:val="43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توضیح علت انتخاب مقایسه کننده ها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6-ب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EF36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43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F14C5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اهداف </w:t>
            </w:r>
            <w:r w:rsidR="00F14C5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اختصاصی</w:t>
            </w:r>
            <w:r w:rsidR="00F14C51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یا فرضیه ها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اهداف(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  <w:t>objectives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C5A05" w:rsidRPr="00A10E95" w:rsidTr="004C1260">
        <w:trPr>
          <w:trHeight w:val="91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08424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شرح </w:t>
            </w:r>
            <w:r w:rsidR="0008424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طراحی</w:t>
            </w:r>
            <w:r w:rsidR="0008424F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کارآزمایی شامل طراحی مطالعه (به عنوان مثال گروه موازی، کراس اوور، فاکتوریل، تک گروه) نسبت تخصیص بازوهای مطالعه و چ</w:t>
            </w:r>
            <w:r w:rsidR="0008424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ارچوب مقایسه (به عنوان مثال برتری، برابری، عدم برتری، اکتشافی)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F3691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طراحی کارآزمایی</w:t>
            </w:r>
          </w:p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  <w:t>trial design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C5A05" w:rsidRPr="00A10E95" w:rsidTr="004C1260">
        <w:trPr>
          <w:trHeight w:val="33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</w:tr>
      <w:tr w:rsidR="008C5A05" w:rsidRPr="00A10E95" w:rsidTr="004C1260">
        <w:trPr>
          <w:trHeight w:val="33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</w:tr>
      <w:tr w:rsidR="008C5A05" w:rsidRPr="00A10E95" w:rsidTr="004C1260">
        <w:trPr>
          <w:trHeight w:val="33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</w:tr>
      <w:tr w:rsidR="008C5A05" w:rsidRPr="00A10E95" w:rsidTr="004C1260">
        <w:trPr>
          <w:trHeight w:val="6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sz w:val="20"/>
                <w:szCs w:val="2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sz w:val="20"/>
                <w:szCs w:val="20"/>
                <w:rtl/>
              </w:rPr>
              <w:t>عدم موضوعیت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rtl/>
              </w:rPr>
              <w:t>خیر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rtl/>
              </w:rPr>
              <w:t>بله</w:t>
            </w:r>
          </w:p>
        </w:tc>
        <w:tc>
          <w:tcPr>
            <w:tcW w:w="11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CE6396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61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6100"/>
                <w:sz w:val="32"/>
                <w:szCs w:val="32"/>
                <w:rtl/>
              </w:rPr>
              <w:t>روش‌ها</w:t>
            </w:r>
            <w:r w:rsidRPr="00A10E95">
              <w:rPr>
                <w:rFonts w:ascii="Times New Roman" w:eastAsia="Times New Roman" w:hAnsi="Times New Roman" w:cs="B Nazanin" w:hint="cs"/>
                <w:color w:val="006100"/>
                <w:sz w:val="32"/>
                <w:szCs w:val="32"/>
                <w:rtl/>
              </w:rPr>
              <w:t xml:space="preserve"> </w:t>
            </w:r>
            <w:r w:rsidR="008C5A05" w:rsidRPr="00A10E95">
              <w:rPr>
                <w:rFonts w:ascii="Times New Roman" w:eastAsia="Times New Roman" w:hAnsi="Times New Roman" w:cs="B Nazanin" w:hint="cs"/>
                <w:color w:val="006100"/>
                <w:sz w:val="32"/>
                <w:szCs w:val="32"/>
                <w:rtl/>
              </w:rPr>
              <w:t xml:space="preserve">: شرکت کنندگان ، مداخله ها و پیامدها </w:t>
            </w:r>
          </w:p>
        </w:tc>
      </w:tr>
      <w:tr w:rsidR="008C5A05" w:rsidRPr="00A10E95" w:rsidTr="004C1260">
        <w:trPr>
          <w:trHeight w:val="81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محیط اجرای مطالعه (به عنوان </w:t>
            </w:r>
            <w:r w:rsidR="00F14C5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مثال کلینیک ، بیمارستان /دولتی/آ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موزشی/خصوصی)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F3691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محیط مطالعه </w:t>
            </w:r>
          </w:p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  <w:t>study setting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C5A05" w:rsidRPr="00A10E95" w:rsidTr="004C1260">
        <w:trPr>
          <w:trHeight w:val="122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51200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معیارهای ورود و خروج برای شرکت کنندگان</w:t>
            </w:r>
            <w:r w:rsidR="00F14C5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. در صورت موضوعیت،</w:t>
            </w:r>
            <w:r w:rsidR="0051200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معیار واجد شرایط بودن</w:t>
            </w:r>
            <w:r w:rsidR="00F14C51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مراکز </w:t>
            </w:r>
            <w:r w:rsidR="0051200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تحت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مطالعه و افرادی که مداخلات را انجام می دهند (به عنوان مثال، جراحان، روان درمانگران)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F3691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معیارهای ورود </w:t>
            </w:r>
          </w:p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  <w:t>eligibility criteria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C5A05" w:rsidRPr="00A10E95" w:rsidTr="004C1260">
        <w:trPr>
          <w:trHeight w:val="43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مداخلات مربوط به هر گروه با جزئیات کافی، از جمله نحوه و زمان تجویز آن</w:t>
            </w:r>
            <w:r w:rsidR="00110FF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11-الف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مداخله ها (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  <w:t>interventions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C5A05" w:rsidRPr="00A10E95" w:rsidTr="004C1260">
        <w:trPr>
          <w:trHeight w:val="70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معیارهای قطع یا اصلاح مداخلات اختصاص یافته برای شرکت کنندگان در کارآزمایی: (به عنوان مثال، تغییر دوز دارو در پاسخ به آسیب ها، درخواست شرکت کننده یا بهبود / بدتر شدن بیماری)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11-ب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6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255DD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به کارگیری 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راهبردهایی</w:t>
            </w:r>
            <w:r w:rsidRPr="008255DD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برای</w:t>
            </w:r>
            <w:r w:rsidRPr="008255DD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بهبود</w:t>
            </w:r>
            <w:r w:rsidRPr="008255DD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پایبندی</w:t>
            </w:r>
            <w:r w:rsidRPr="008255DD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به</w:t>
            </w:r>
            <w:r w:rsidRPr="008255DD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پروتکل</w:t>
            </w:r>
            <w:r w:rsidR="001923E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های</w:t>
            </w:r>
            <w:r w:rsidRPr="008255DD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مداخله</w:t>
            </w:r>
            <w:r w:rsidRPr="008255DD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برای شرکت کنندگان 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و</w:t>
            </w:r>
            <w:r w:rsidRPr="008255DD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هرگونه</w:t>
            </w:r>
            <w:r w:rsidRPr="008255DD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روش</w:t>
            </w:r>
            <w:r w:rsidRPr="008255DD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برای</w:t>
            </w:r>
            <w:r w:rsidRPr="008255DD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نظارت</w:t>
            </w:r>
            <w:r w:rsidRPr="008255DD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بر</w:t>
            </w:r>
            <w:r w:rsidRPr="008255DD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پایبندی</w:t>
            </w:r>
            <w:r w:rsidR="001923E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به مداخلات</w:t>
            </w:r>
            <w:r w:rsidRPr="008255D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(به عنوان مثال، بازگرداندن داروی مصرف نشده، تست های آزمایشگاهی)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11-ج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43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923EC" w:rsidRPr="00A10E95" w:rsidRDefault="003237C8" w:rsidP="003237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مجاز بودن یا غیر مجاز بودن سایر مراقبت ها و مداخلاتی که می تواند هم زمان در حین مطالعه وجود داشته باشد.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11-د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45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کلیه پیامدها شامل اولیه، ثانویه و همچنین نحوه اندازه گیری آن</w:t>
            </w:r>
            <w:r w:rsidR="009D0AB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پیامدها</w:t>
            </w:r>
          </w:p>
        </w:tc>
      </w:tr>
      <w:tr w:rsidR="008C5A05" w:rsidRPr="00A10E95" w:rsidTr="004C1260">
        <w:trPr>
          <w:trHeight w:val="163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7518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زمان انجام هریک از مراحل طرح (بیمارگیری، زمان انجام مداخلات شامل </w:t>
            </w:r>
            <w:r w:rsidR="009142B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دوره‌ی قبل از شروع کارآزمایی بالینی (</w:t>
            </w:r>
            <w:r w:rsidR="009142B4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run-in</w:t>
            </w:r>
            <w:r w:rsidR="009142B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) و </w:t>
            </w:r>
            <w:r w:rsidR="005667C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فاصله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75180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زمان</w:t>
            </w:r>
            <w:r w:rsidR="005667C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ی</w:t>
            </w:r>
            <w:r w:rsidR="0075180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لازم برای</w:t>
            </w:r>
            <w:r w:rsidR="00B91AC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75180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تغییر مداخله</w:t>
            </w:r>
            <w:r w:rsidR="00B91AC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75180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 w:rsidR="0075180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  <w:t>wash-out</w:t>
            </w:r>
            <w:r w:rsidR="0075180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))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، </w:t>
            </w:r>
            <w:r w:rsidR="0075180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زمان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ارزیابی و ویزیت افراد تحت مطالعه (کشیدن دیاگرام </w:t>
            </w:r>
            <w:r w:rsidR="0075180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در این مرحله </w:t>
            </w:r>
            <w:r w:rsidR="00E5401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75180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توصیه می‌گردد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9D0AB0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جدول زمانی شرکت کننده‌</w:t>
            </w:r>
            <w:r w:rsidR="008C5A05"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ها (</w:t>
            </w:r>
            <w:r w:rsidR="008C5A05"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  <w:t>participant timeline</w:t>
            </w:r>
            <w:r w:rsidR="008C5A05"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C5A05" w:rsidRPr="00A10E95" w:rsidTr="004C1260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تعداد تخمینی شرکت کنندگان برای دستیابی به اهداف مطالعه و چگونگی تعیین آن ، از جمله پیش فرض</w:t>
            </w:r>
            <w:r w:rsidR="0075180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های بالینی و آماری  </w:t>
            </w:r>
            <w:r w:rsidR="0008424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و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محاسبات حجم نمونه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حجم نمونه</w:t>
            </w:r>
          </w:p>
        </w:tc>
      </w:tr>
      <w:tr w:rsidR="008C5A05" w:rsidRPr="00A10E95" w:rsidTr="004C1260">
        <w:trPr>
          <w:trHeight w:val="122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7F33A7" w:rsidP="007F33A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استراتژی‌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های دستیابی به  تعداد نمونه کافی برای مطالعه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براساس 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حجم نمونه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7F33A7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استراتژی به کارگیری شرکت‌کننده‌</w:t>
            </w:r>
            <w:r w:rsidR="008C5A05"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ها(</w:t>
            </w:r>
            <w:r w:rsidR="008C5A05"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</w:rPr>
              <w:t>recruitment</w:t>
            </w:r>
            <w:r w:rsidR="008C5A05"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)</w:t>
            </w:r>
          </w:p>
        </w:tc>
      </w:tr>
      <w:tr w:rsidR="008C5A05" w:rsidRPr="00A10E95" w:rsidTr="004C1260">
        <w:trPr>
          <w:trHeight w:val="43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</w:tr>
      <w:tr w:rsidR="008C5A05" w:rsidRPr="00A10E95" w:rsidTr="004C1260">
        <w:trPr>
          <w:trHeight w:val="93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</w:tr>
      <w:tr w:rsidR="008C5A05" w:rsidRPr="00A10E95" w:rsidTr="004C1260">
        <w:trPr>
          <w:trHeight w:val="6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sz w:val="20"/>
                <w:szCs w:val="2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sz w:val="20"/>
                <w:szCs w:val="20"/>
                <w:rtl/>
              </w:rPr>
              <w:t>عدم موضوعیت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rtl/>
              </w:rPr>
              <w:t>خیر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rtl/>
              </w:rPr>
              <w:t>بله</w:t>
            </w:r>
          </w:p>
        </w:tc>
        <w:tc>
          <w:tcPr>
            <w:tcW w:w="11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CE6396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61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6100"/>
                <w:sz w:val="32"/>
                <w:szCs w:val="32"/>
                <w:rtl/>
              </w:rPr>
              <w:t>روش‌ها</w:t>
            </w:r>
            <w:r w:rsidR="008C5A05" w:rsidRPr="00A10E95">
              <w:rPr>
                <w:rFonts w:ascii="Times New Roman" w:eastAsia="Times New Roman" w:hAnsi="Times New Roman" w:cs="B Nazanin" w:hint="cs"/>
                <w:color w:val="006100"/>
                <w:sz w:val="32"/>
                <w:szCs w:val="32"/>
                <w:rtl/>
              </w:rPr>
              <w:t>:تعیین گروه مداخله و غیر مداخله</w:t>
            </w:r>
          </w:p>
        </w:tc>
      </w:tr>
      <w:tr w:rsidR="008C5A05" w:rsidRPr="00A10E95" w:rsidTr="004C1260">
        <w:trPr>
          <w:trHeight w:val="372"/>
        </w:trPr>
        <w:tc>
          <w:tcPr>
            <w:tcW w:w="13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8C5A05" w:rsidRPr="00EF3691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F3691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تخصیص (</w:t>
            </w:r>
            <w:r w:rsidRPr="00EF3691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  <w:t>Allocation</w:t>
            </w:r>
            <w:r w:rsidRPr="00EF3691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C5A05" w:rsidRPr="00A10E95" w:rsidTr="004C1260">
        <w:trPr>
          <w:trHeight w:val="15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2F287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روش تولید توالی تخصیص</w:t>
            </w:r>
            <w:r w:rsidR="003237C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3237C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 xml:space="preserve">allocation sequence </w:t>
            </w:r>
            <w:r w:rsidR="003237C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)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(به عنوان مثال اعداد تصادفی تولید شده توسط رایانه) و لیست</w:t>
            </w:r>
            <w:r w:rsidR="009E445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عوامل</w:t>
            </w:r>
            <w:r w:rsidR="0008424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="009E445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که تصادفی سازی در سطوح آ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</w:t>
            </w:r>
            <w:r w:rsidR="009E445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 انجام شده است (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stratified randomization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). برای کاهش </w:t>
            </w:r>
            <w:r w:rsidR="009E445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قابلیت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پیش بینی  یک توالی تصادفی ، جزئیات هرگونه محدودیت برنامه ریزی شده (به عنوان مثال  مسدود کردن</w:t>
            </w:r>
            <w:r w:rsidR="002D33FB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(blocking)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) </w:t>
            </w:r>
            <w:r w:rsidR="002F287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باید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در یک سند جداگانه </w:t>
            </w:r>
            <w:r w:rsidR="002F287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ارائه شود تا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برای افرادی که شرکت کنندگان را ثبت نام می کنند یا مداخلات</w:t>
            </w:r>
            <w:r w:rsidR="0070103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را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اختصاص می دهند </w:t>
            </w:r>
            <w:r w:rsidR="002F287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دردسترس نباشد.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16-الف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روش تولید توالی تخصیص</w:t>
            </w:r>
          </w:p>
        </w:tc>
      </w:tr>
      <w:tr w:rsidR="008C5A05" w:rsidRPr="00A10E95" w:rsidTr="004C1260">
        <w:trPr>
          <w:trHeight w:val="11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مکانیسم اجرای توالی تخصیص (به عنوان مثال، تلفن مرکزی،  شماره های متوالی، پاکت های مهر و موم شده) توصیف اقدامات پیش بینی شده برای پنهان کردن توالی تا زمان که مداخله تخصیص یابد.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16-ب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مکانیسم تخصیص پنهانی</w:t>
            </w:r>
          </w:p>
        </w:tc>
      </w:tr>
      <w:tr w:rsidR="008C5A05" w:rsidRPr="00A10E95" w:rsidTr="004C1260">
        <w:trPr>
          <w:trHeight w:val="104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چه کسی توالی تخصیص را تولید می کند، چه کسی شرکت کنندگان را ثبت نام می کند و چه کسی شرکت کنندگان را به مداخلات اختصاص می دهد.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16-ج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F31EE1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پیاده سازی و اجرا</w:t>
            </w:r>
            <w:r w:rsidR="008C5A05"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ی تخصیص</w:t>
            </w:r>
          </w:p>
        </w:tc>
      </w:tr>
      <w:tr w:rsidR="008C5A05" w:rsidRPr="00A10E95" w:rsidTr="004C1260">
        <w:trPr>
          <w:trHeight w:val="63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F31EE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چه کسی و چگونه پس از مداخلات کور خواهد شد (به عنوان مثال شرکت کنندگان در آزمایش، </w:t>
            </w:r>
            <w:r w:rsidR="00F31EE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- مراقبان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، ارزیابی کنندگان نتیجه، تحلیل</w:t>
            </w:r>
            <w:r w:rsidR="0008424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گران داده)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17-الف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کورسازی (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  <w:t>masking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C5A05" w:rsidRPr="00A10E95" w:rsidTr="004C1260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38B0" w:rsidRPr="00A10E95" w:rsidRDefault="008C5A05" w:rsidP="007010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در صورت کورسازی،  در چه صورت اشکارسازی مداخله صورت می پذیرد و مکانیسم اشکارسازی مداخله در طول  کارآزمایی چگونه است؟</w:t>
            </w:r>
            <w:r w:rsidR="00E6017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17-ب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33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</w:tr>
      <w:tr w:rsidR="008C5A05" w:rsidRPr="00A10E95" w:rsidTr="004C1260">
        <w:trPr>
          <w:trHeight w:val="33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lastRenderedPageBreak/>
              <w:t> </w:t>
            </w:r>
          </w:p>
        </w:tc>
      </w:tr>
      <w:tr w:rsidR="008C5A05" w:rsidRPr="00A10E95" w:rsidTr="004C1260">
        <w:trPr>
          <w:trHeight w:val="33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</w:tr>
      <w:tr w:rsidR="008C5A05" w:rsidRPr="00A10E95" w:rsidTr="004C1260">
        <w:trPr>
          <w:trHeight w:val="6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sz w:val="20"/>
                <w:szCs w:val="2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sz w:val="20"/>
                <w:szCs w:val="20"/>
                <w:rtl/>
              </w:rPr>
              <w:t>عدم موضوعیت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rtl/>
              </w:rPr>
              <w:t>خیر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rtl/>
              </w:rPr>
              <w:t>بله</w:t>
            </w:r>
          </w:p>
        </w:tc>
        <w:tc>
          <w:tcPr>
            <w:tcW w:w="11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70103F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61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6100"/>
                <w:sz w:val="28"/>
                <w:szCs w:val="28"/>
                <w:rtl/>
              </w:rPr>
              <w:t>روش</w:t>
            </w:r>
            <w:r w:rsidR="00CE6396">
              <w:rPr>
                <w:rFonts w:ascii="Times New Roman" w:eastAsia="Times New Roman" w:hAnsi="Times New Roman" w:cs="B Nazanin" w:hint="cs"/>
                <w:color w:val="006100"/>
                <w:sz w:val="28"/>
                <w:szCs w:val="28"/>
                <w:rtl/>
              </w:rPr>
              <w:t>‌ها</w:t>
            </w:r>
            <w:r w:rsidR="008C5A05" w:rsidRPr="00A10E95">
              <w:rPr>
                <w:rFonts w:ascii="Times New Roman" w:eastAsia="Times New Roman" w:hAnsi="Times New Roman" w:cs="B Nazanin" w:hint="cs"/>
                <w:color w:val="006100"/>
                <w:sz w:val="28"/>
                <w:szCs w:val="28"/>
                <w:rtl/>
              </w:rPr>
              <w:t xml:space="preserve">: تخصیص داده ، مدیریت و تحلیل داده </w:t>
            </w:r>
          </w:p>
        </w:tc>
      </w:tr>
      <w:tr w:rsidR="008C5A05" w:rsidRPr="00A10E95" w:rsidTr="004C1260">
        <w:trPr>
          <w:trHeight w:val="109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712FF" w:rsidRPr="00A10E95" w:rsidRDefault="00C712FF" w:rsidP="002D33F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برنامه‌هایی برای ارزیابی و جمع‌آوری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اطلاعات مربوط به پیامد، اطلاعات پایه و سایر داده‌های مربوط به کارآزمایی، شامل هرگونه فرآیند مرتبط جهت ارتقاء کیفیت داده‌ها 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(نظیر تکرار اندازه گیری</w:t>
            </w:r>
            <w:r w:rsidR="00EA4A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‌ها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EA4A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، آ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موزش ار</w:t>
            </w:r>
            <w:r w:rsidR="00EA4A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زیاب‌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ها ) </w:t>
            </w:r>
            <w:r w:rsidR="00D368D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به کار گرفته شده 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و توصیف  </w:t>
            </w:r>
            <w:r w:rsidR="00EA4A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ابزارهای مورد استفاده در مطالعه (پرسش‌نامه‌ها، تست‌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های </w:t>
            </w:r>
            <w:r w:rsidR="002D33F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آ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زمایشگاهی) همراه با </w:t>
            </w:r>
            <w:r w:rsidR="00EA4A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ذکر 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پایایی و اعتبار آن</w:t>
            </w:r>
            <w:r w:rsidR="00EA4AD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ها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18-الف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روش های جمع آوری داده</w:t>
            </w:r>
          </w:p>
        </w:tc>
      </w:tr>
      <w:tr w:rsidR="008C5A05" w:rsidRPr="00A10E95" w:rsidTr="004C1260">
        <w:trPr>
          <w:trHeight w:val="76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967CB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روش</w:t>
            </w:r>
            <w:r w:rsidR="00967CB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های مورد استفاده برای ماندگاری شرکت کنندگان در مطالعه و پیگیری کامل آن</w:t>
            </w:r>
            <w:r w:rsidR="00005A9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ها. شامل لیست</w:t>
            </w:r>
            <w:r w:rsidR="00967CB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 از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967CB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هرگونه اطلاعات مربوط به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پیامد که باید </w:t>
            </w:r>
            <w:r w:rsidR="00967CB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برای شرکت‌کنندگانی که  از مطالعه خارج می‌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شوند یا از پروتکل مداخله تبعیت نمی کنند</w:t>
            </w:r>
            <w:r w:rsidR="00967CB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، جمع‌آوری شود.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18-ب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EF36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75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F5303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تصمیمات اتخاذ شده برای</w:t>
            </w:r>
            <w:r w:rsidR="004D324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نحوه ورود داده‌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ها، کد گذاری، </w:t>
            </w:r>
            <w:r w:rsidR="004D324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امنیت و ذخیره داده شامل کلیه فرآیندهایی که سبب ارتقاء کیفیت داده‌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</w:t>
            </w:r>
            <w:r w:rsidR="004D324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 می‌گردد ( نظیر </w:t>
            </w:r>
            <w:r w:rsidR="00F5303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بررسی داده‌های تکراری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، </w:t>
            </w:r>
            <w:r w:rsidR="004D324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بررسی طیف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داده</w:t>
            </w:r>
            <w:r w:rsidR="004D324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‌ها  در خصوص داده‌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های کمی)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مدیریت داده</w:t>
            </w:r>
          </w:p>
        </w:tc>
      </w:tr>
      <w:tr w:rsidR="008C5A05" w:rsidRPr="00A10E95" w:rsidTr="004C1260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روش</w:t>
            </w:r>
            <w:r w:rsidR="00F5303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های آماری مورد استفاده جهت تحلیل پیامدهای اولیه و ثانویه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20-الف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روش</w:t>
            </w:r>
            <w:r w:rsidR="00F5303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های آماری</w:t>
            </w:r>
          </w:p>
        </w:tc>
      </w:tr>
      <w:tr w:rsidR="008C5A05" w:rsidRPr="00A10E95" w:rsidTr="004C1260">
        <w:trPr>
          <w:trHeight w:val="5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روش</w:t>
            </w:r>
            <w:r w:rsidR="00F5303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‌های در نظر گرفته‌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شده برای آنالیز بیشتر ( آنالیز زیر گروه</w:t>
            </w:r>
            <w:r w:rsidR="00F5303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‌ها، آنالیز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های تطبیق داده شده)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20-ب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6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473C1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تعریف جمعیت م</w:t>
            </w:r>
            <w:r w:rsidR="00F5303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ورد آ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نالیز در حالت  </w:t>
            </w:r>
            <w:r w:rsidR="00F5303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عدم پیروی از پروتکل و </w:t>
            </w:r>
            <w:r w:rsidR="000868B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روش‌های</w:t>
            </w:r>
            <w:r w:rsidR="00F5303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آ</w:t>
            </w:r>
            <w:r w:rsidR="000868B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ماری برای مدیریت داده‌</w:t>
            </w:r>
            <w:r w:rsidR="00F5303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های گم‌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شده (نظیر</w:t>
            </w:r>
            <w:r w:rsidR="00473C1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روش جانهی چندگانه</w:t>
            </w:r>
            <w:r w:rsidR="000868B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F53036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Multiple imputation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)</w:t>
            </w:r>
            <w:r w:rsidR="000868B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20-ج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33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</w:tr>
      <w:tr w:rsidR="008C5A05" w:rsidRPr="00A10E95" w:rsidTr="004C1260">
        <w:trPr>
          <w:trHeight w:val="33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  <w:tr w:rsidR="008C5A05" w:rsidRPr="00A10E95" w:rsidTr="004C1260">
        <w:trPr>
          <w:trHeight w:val="6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sz w:val="20"/>
                <w:szCs w:val="2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sz w:val="20"/>
                <w:szCs w:val="20"/>
                <w:rtl/>
              </w:rPr>
              <w:lastRenderedPageBreak/>
              <w:t>عدم موضوعیت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rtl/>
              </w:rPr>
              <w:t>خیر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rtl/>
              </w:rPr>
              <w:t>بله</w:t>
            </w:r>
          </w:p>
        </w:tc>
        <w:tc>
          <w:tcPr>
            <w:tcW w:w="11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747FD2" w:rsidP="00747FD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61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6100"/>
                <w:sz w:val="32"/>
                <w:szCs w:val="32"/>
                <w:rtl/>
              </w:rPr>
              <w:t>روش‌ها</w:t>
            </w:r>
            <w:r w:rsidRPr="00A10E95">
              <w:rPr>
                <w:rFonts w:ascii="Times New Roman" w:eastAsia="Times New Roman" w:hAnsi="Times New Roman" w:cs="B Nazanin" w:hint="cs"/>
                <w:color w:val="006100"/>
                <w:sz w:val="32"/>
                <w:szCs w:val="32"/>
                <w:rtl/>
              </w:rPr>
              <w:t xml:space="preserve"> </w:t>
            </w:r>
            <w:r w:rsidR="008C5A05" w:rsidRPr="00A10E95">
              <w:rPr>
                <w:rFonts w:ascii="Times New Roman" w:eastAsia="Times New Roman" w:hAnsi="Times New Roman" w:cs="B Nazanin" w:hint="cs"/>
                <w:color w:val="006100"/>
                <w:sz w:val="32"/>
                <w:szCs w:val="32"/>
                <w:rtl/>
              </w:rPr>
              <w:t xml:space="preserve">: </w:t>
            </w:r>
            <w:r w:rsidR="00AA68BA">
              <w:rPr>
                <w:rFonts w:ascii="Times New Roman" w:eastAsia="Times New Roman" w:hAnsi="Times New Roman" w:cs="B Nazanin" w:hint="cs"/>
                <w:color w:val="006100"/>
                <w:sz w:val="32"/>
                <w:szCs w:val="32"/>
                <w:rtl/>
                <w:lang w:bidi="fa-IR"/>
              </w:rPr>
              <w:t>نظارت</w:t>
            </w:r>
            <w:r w:rsidRPr="00A10E95">
              <w:rPr>
                <w:rFonts w:ascii="Times New Roman" w:eastAsia="Times New Roman" w:hAnsi="Times New Roman" w:cs="B Nazanin" w:hint="cs"/>
                <w:color w:val="006100"/>
                <w:sz w:val="32"/>
                <w:szCs w:val="32"/>
                <w:rtl/>
              </w:rPr>
              <w:t xml:space="preserve"> </w:t>
            </w:r>
          </w:p>
        </w:tc>
      </w:tr>
      <w:tr w:rsidR="008C5A05" w:rsidRPr="00A10E95" w:rsidTr="004C1260">
        <w:trPr>
          <w:trHeight w:val="12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AA68B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ترکیب کمیته نظارت بر داد</w:t>
            </w:r>
            <w:r w:rsidR="00747FD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 (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DMC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)،  خلاصه ای از نقش آن  و ساختار گزارش دهی آن ، </w:t>
            </w:r>
            <w:r w:rsidR="00E6017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AA68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ذکر اینکه آیا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کمیته </w:t>
            </w:r>
            <w:r w:rsidR="00AA68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نظارت بر داده‌ها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مستقل از اسپانسر</w:t>
            </w:r>
            <w:r w:rsidR="00AA68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(حامیان مالی پژوهش)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است </w:t>
            </w:r>
            <w:r w:rsidR="00AA68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یا خیر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و همچنین ذکر </w:t>
            </w:r>
            <w:r w:rsidR="00AA68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وجود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تعارض </w:t>
            </w:r>
            <w:r w:rsidR="00AA68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در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منافع آن</w:t>
            </w:r>
            <w:r w:rsidR="00AA68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‌ها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. جزییات </w:t>
            </w:r>
            <w:r w:rsidR="00AA68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مرتبط با کمیته (یا آدرسی که در آنجا بتوان به این جزئ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یات دسترسی داشت) و  ذکر دلایل آن در صورتی که نیاز به این کمیته نبوده است.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21-الف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نظارت </w:t>
            </w:r>
            <w:r w:rsidR="00D2200C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بر داده‌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ها</w:t>
            </w:r>
          </w:p>
        </w:tc>
      </w:tr>
      <w:tr w:rsidR="008C5A05" w:rsidRPr="00A10E95" w:rsidTr="004C1260">
        <w:trPr>
          <w:trHeight w:val="9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توصیف  کلیه آنالیزهای بینابینی (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interim analysis</w:t>
            </w:r>
            <w:r w:rsidR="00D2200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) و دستورالعمل توقف پروژه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مشتمل بر نام افرادی که امکان دسترسی به </w:t>
            </w:r>
            <w:r w:rsidR="00D2200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نتایج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آنالیز های بینابینی را دارند و تصمی</w:t>
            </w:r>
            <w:r w:rsidR="00E6017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 گیرنده نهایی در توقف پروژه می‌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باشند.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21-ب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EF36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76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D2200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برنامه تدوین شده  برای ج</w:t>
            </w:r>
            <w:r w:rsidR="00D2200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مع آ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وری، ارزیابی، گزارش و مدیریت  </w:t>
            </w:r>
            <w:r w:rsidR="00D2200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عوارض </w:t>
            </w:r>
            <w:r w:rsidR="00D2200C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جانبی گزارش شده و سایر اثرات ناخواسته مداخلات یا اجرای </w:t>
            </w:r>
            <w:r w:rsidR="00D2200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کارآزمایی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473C10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آسیب‌</w:t>
            </w:r>
            <w:r w:rsidR="008C5A05"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ها</w:t>
            </w:r>
          </w:p>
        </w:tc>
      </w:tr>
      <w:tr w:rsidR="008C5A05" w:rsidRPr="00A10E95" w:rsidTr="004C1260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473C1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تعداد و روش های مورد استفاده برای ارزیابی اجرای </w:t>
            </w:r>
            <w:r w:rsidR="00473C1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کارآزمایی</w:t>
            </w:r>
            <w:r w:rsidR="00473C10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473C1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(در صورت وجود) و اینکه آیا این فرآ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یند مستقل از محققین و حمایتگر مالی صورت می پذیرد یا خیر</w:t>
            </w:r>
            <w:r w:rsidR="00473C1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73C10" w:rsidRDefault="00473C10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ممیزی و </w:t>
            </w:r>
            <w:r w:rsidR="008C5A05"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رسیدگی</w:t>
            </w:r>
          </w:p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  <w:t>auditing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C5A05" w:rsidRPr="00A10E95" w:rsidTr="004C1260">
        <w:trPr>
          <w:trHeight w:val="33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</w:tr>
      <w:tr w:rsidR="008C5A05" w:rsidRPr="00A10E95" w:rsidTr="004C1260">
        <w:trPr>
          <w:trHeight w:val="33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</w:tr>
      <w:tr w:rsidR="008C5A05" w:rsidRPr="00A10E95" w:rsidTr="004C1260">
        <w:trPr>
          <w:trHeight w:val="33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</w:tr>
      <w:tr w:rsidR="008C5A05" w:rsidRPr="00A10E95" w:rsidTr="004C1260">
        <w:trPr>
          <w:trHeight w:val="33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  <w:tr w:rsidR="008C5A05" w:rsidRPr="00A10E95" w:rsidTr="004C1260">
        <w:trPr>
          <w:trHeight w:val="6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sz w:val="20"/>
                <w:szCs w:val="2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sz w:val="20"/>
                <w:szCs w:val="20"/>
                <w:rtl/>
              </w:rPr>
              <w:lastRenderedPageBreak/>
              <w:t xml:space="preserve">عدم موضوعیت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rtl/>
              </w:rPr>
              <w:t>خیر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rtl/>
              </w:rPr>
              <w:t xml:space="preserve">بله </w:t>
            </w:r>
          </w:p>
        </w:tc>
        <w:tc>
          <w:tcPr>
            <w:tcW w:w="11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6100"/>
                <w:sz w:val="32"/>
                <w:szCs w:val="32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sz w:val="32"/>
                <w:szCs w:val="32"/>
                <w:rtl/>
              </w:rPr>
              <w:t>اخلاق و انتشار</w:t>
            </w:r>
          </w:p>
        </w:tc>
      </w:tr>
      <w:tr w:rsidR="008C5A05" w:rsidRPr="00A10E95" w:rsidTr="004C1260">
        <w:trPr>
          <w:trHeight w:val="60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2D33F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برنامه هایی برای پیگیری تایید کمیته اخلاق </w:t>
            </w:r>
            <w:r w:rsidR="004704A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در</w:t>
            </w:r>
            <w:r w:rsidR="004704A8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پژوهش</w:t>
            </w:r>
            <w:r w:rsidR="004704A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(</w:t>
            </w:r>
            <w:r w:rsidR="002D33FB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ethics committee</w:t>
            </w:r>
            <w:r w:rsidR="004704A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) /</w:t>
            </w:r>
            <w:r w:rsidR="004704A8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4704A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هیات داوران </w:t>
            </w:r>
            <w:r w:rsidR="008B39D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موسسه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4704A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8B39D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institutional review board</w:t>
            </w:r>
            <w:r w:rsidR="004704A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)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و دریافت کد اخلاق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650D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تایید کمیته اخلاق</w:t>
            </w:r>
          </w:p>
        </w:tc>
      </w:tr>
      <w:tr w:rsidR="008C5A05" w:rsidRPr="00A10E95" w:rsidTr="004C1260">
        <w:trPr>
          <w:trHeight w:val="110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E60171" w:rsidP="008B39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برنامه پیش‌بینی‌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شده برای گزارش اصلاحات و تغییرات مهم در پروتکل (مانند تغییر در  معیارها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 ورود و خروج از مطالعه ، پیامد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ها و آنالیزها ) به حوزه های مربوطه( نظیر محققین، کمیته اخلاق، شرکت کنندگان در تحقیق، ثبت کنندگان </w:t>
            </w:r>
            <w:r w:rsidR="008B39D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کارآزمایی</w:t>
            </w:r>
            <w:r w:rsidR="008B39D8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(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trial registries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)، مجلات و نهاد های نظارتی)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650D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اصلاحات پروتکل</w:t>
            </w:r>
          </w:p>
        </w:tc>
      </w:tr>
      <w:tr w:rsidR="008C5A05" w:rsidRPr="00A10E95" w:rsidTr="004C1260">
        <w:trPr>
          <w:trHeight w:val="47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F04F51" w:rsidP="00F04F5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چگونگی و ذکر  افرادی که</w:t>
            </w:r>
            <w:r w:rsidR="00206EF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رضایت و موافقت از افراد 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شرکت کن</w:t>
            </w:r>
            <w:r w:rsidR="00206EF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نده در مطالعه یا اولیای قانونی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را اخذ می‌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کند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26-الف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650D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رضایت و موافقت  (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  <w:t>consent and ascent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C5A05" w:rsidRPr="00A10E95" w:rsidTr="004C1260">
        <w:trPr>
          <w:trHeight w:val="8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206EF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ارایه رضایت نامه مجزا به منظور جمع آوری و استفاده از </w:t>
            </w:r>
            <w:r w:rsidR="00206EF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اطلاعات</w:t>
            </w:r>
            <w:r w:rsidR="00206EF2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افراد</w:t>
            </w:r>
            <w:r w:rsidR="00206EF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شرکت‌کننده و نمونه‌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های بیولوژیک در مطالعات جانبی (در صورت موضوعیت)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26-ب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650D6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63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206EF2" w:rsidP="00206EF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چگونگی 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محرمانگی  و حفظ اسرار و اطلاعات شرکت کنندگان در حین جمع آور</w:t>
            </w:r>
            <w:r w:rsidR="00F04F5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 ، ثبت  و به اشتراک گذاری داده‌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ها در حین و در طی مطالعه و پس از انجام آن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650D6F" w:rsidRDefault="008C5A05" w:rsidP="00650D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0D6F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محرمانگی (</w:t>
            </w:r>
            <w:r w:rsidRPr="00650D6F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  <w:t>confidentiality</w:t>
            </w:r>
            <w:r w:rsidRPr="00650D6F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C5A05" w:rsidRPr="00A10E95" w:rsidTr="004C1260">
        <w:trPr>
          <w:trHeight w:val="41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650D6F" w:rsidP="00650D6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اعلام </w:t>
            </w:r>
            <w:r w:rsidR="008C5A05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منافع مالی و رقابتی برای محققان اصلی در کل مطالعه و یا در هر محل اجرا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650D6F" w:rsidP="00650D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اعلام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8C5A05"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منافع</w:t>
            </w:r>
          </w:p>
        </w:tc>
      </w:tr>
      <w:tr w:rsidR="008C5A05" w:rsidRPr="00A10E95" w:rsidTr="004C1260">
        <w:trPr>
          <w:trHeight w:val="5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AC72D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افرادی که  به داده های نهایی</w:t>
            </w:r>
            <w:r w:rsidR="00650D6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مطالعه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د</w:t>
            </w:r>
            <w:r w:rsidR="00650D6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سترسی خواهند داشت و اعلام توافق‌</w:t>
            </w:r>
            <w:r w:rsidR="00AC72D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نامه‌</w:t>
            </w:r>
            <w:r w:rsidR="00650D6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</w:t>
            </w:r>
            <w:r w:rsidR="00AC72D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یی</w:t>
            </w:r>
            <w:r w:rsidR="00650D6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در قالب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قرارداد که </w:t>
            </w:r>
            <w:r w:rsidR="00AC72D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چنین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</w:t>
            </w:r>
            <w:r w:rsidR="00650D6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سترسی </w:t>
            </w:r>
            <w:r w:rsidR="00AC72D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را برای  محققان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محدود می کند</w:t>
            </w:r>
            <w:r w:rsidR="00AC72D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650D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دسترسی داده ها</w:t>
            </w:r>
          </w:p>
        </w:tc>
      </w:tr>
      <w:tr w:rsidR="008C5A05" w:rsidRPr="00A10E95" w:rsidTr="004C1260">
        <w:trPr>
          <w:trHeight w:val="63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AC72D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مراقبت</w:t>
            </w:r>
            <w:r w:rsidR="00AC72D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های جانبی یا بعد از</w:t>
            </w:r>
            <w:r w:rsidR="00AC72D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کارآزمایی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 و اقداماتی که به منظور جبران آسیب</w:t>
            </w:r>
            <w:r w:rsidR="00AC72D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های احتمالی ناشی از مداخله نیاز می باشد (در صورت موضوعیت 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AC72D1" w:rsidP="00AC72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مراقبت‌</w:t>
            </w:r>
            <w:r w:rsidR="008C5A05"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های کمکی و بعد از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کارآزمایی</w:t>
            </w:r>
          </w:p>
        </w:tc>
      </w:tr>
      <w:tr w:rsidR="008C5A05" w:rsidRPr="00A10E95" w:rsidTr="004C1260">
        <w:trPr>
          <w:trHeight w:val="117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D55F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هر گونه برنامه  </w:t>
            </w:r>
            <w:r w:rsidR="00D55F4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برای </w:t>
            </w:r>
            <w:r w:rsidR="00F04F5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D55F4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محققان و حامیان مالی پروژه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برای انتقال نتایج </w:t>
            </w:r>
            <w:r w:rsidR="00D55F4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کارآزمایی</w:t>
            </w:r>
            <w:r w:rsidR="00D55F4C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D55F4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به شرکت‌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کنندگان، متخصصین سلامت، جامعه و سایر گروه</w:t>
            </w:r>
            <w:r w:rsidR="00D55F4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های مرتبط (مثلا از طریق انتشار، گزارش نتایج، یا سایر توافق های به اشتراک گذاری داده ها)  مشتمل بر هر گونه محدودیت ها</w:t>
            </w:r>
            <w:r w:rsidR="00D55F4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 در نشر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31-الف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650D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سیاست های انتشار</w:t>
            </w:r>
          </w:p>
        </w:tc>
      </w:tr>
      <w:tr w:rsidR="008C5A05" w:rsidRPr="00A10E95" w:rsidTr="004C1260">
        <w:trPr>
          <w:trHeight w:val="86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D55F4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دستورالع</w:t>
            </w:r>
            <w:r w:rsidR="004F61C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مل شرایط نویسندگی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و هرگونه قصدی</w:t>
            </w:r>
            <w:r w:rsidR="004F61C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برای استفاده از نویسندگان حرفه‌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ای در</w:t>
            </w:r>
            <w:r w:rsidR="00D55F4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آینده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31-ب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70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4F61C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در صورت </w:t>
            </w:r>
            <w:r w:rsidR="004F61C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امکان ، </w:t>
            </w:r>
            <w:r w:rsidR="0027608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ذکر هرگونه بر نامه‌ای برای  دسترسی عموم به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پروتکل کامل</w:t>
            </w:r>
            <w:r w:rsidR="0027608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مطالعه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، </w:t>
            </w:r>
            <w:r w:rsidR="004F61C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مجموعه‌ داده‌های شرکت‌کنندگان (</w:t>
            </w:r>
            <w:r w:rsidR="004F61CE" w:rsidRPr="004F61CE">
              <w:rPr>
                <w:rFonts w:ascii="MetaProLight-Regular" w:hAnsi="MetaProLight-Regular" w:cs="MetaProLight-Regular"/>
                <w:sz w:val="14"/>
                <w:szCs w:val="14"/>
                <w:lang w:val="en-AU"/>
              </w:rPr>
              <w:t xml:space="preserve"> </w:t>
            </w:r>
            <w:r w:rsidR="004F61CE" w:rsidRPr="004F61CE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val="en-AU"/>
              </w:rPr>
              <w:t>participant-level dataset</w:t>
            </w:r>
            <w:r w:rsidR="004F61C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) </w:t>
            </w:r>
            <w:r w:rsidR="0027608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و کد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های آماری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31-ج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05" w:rsidRPr="00A10E95" w:rsidTr="004C1260">
        <w:trPr>
          <w:trHeight w:val="46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8C5A05" w:rsidRPr="00A10E95" w:rsidTr="004C1260">
        <w:trPr>
          <w:trHeight w:val="46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8C5A05" w:rsidRPr="00A10E95" w:rsidTr="004C1260">
        <w:trPr>
          <w:trHeight w:val="336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rtl/>
              </w:rPr>
              <w:t> </w:t>
            </w:r>
          </w:p>
        </w:tc>
      </w:tr>
      <w:tr w:rsidR="008C5A05" w:rsidRPr="00A10E95" w:rsidTr="004C1260">
        <w:trPr>
          <w:trHeight w:val="64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sz w:val="20"/>
                <w:szCs w:val="2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sz w:val="20"/>
                <w:szCs w:val="20"/>
                <w:rtl/>
              </w:rPr>
              <w:t>عدم موضوعیت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rtl/>
              </w:rPr>
              <w:t>خیر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61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rtl/>
              </w:rPr>
              <w:t>بله</w:t>
            </w:r>
          </w:p>
        </w:tc>
        <w:tc>
          <w:tcPr>
            <w:tcW w:w="11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6100"/>
                <w:sz w:val="32"/>
                <w:szCs w:val="32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6100"/>
                <w:sz w:val="32"/>
                <w:szCs w:val="32"/>
                <w:rtl/>
              </w:rPr>
              <w:t xml:space="preserve">ضمایم </w:t>
            </w:r>
          </w:p>
        </w:tc>
      </w:tr>
      <w:tr w:rsidR="008C5A05" w:rsidRPr="00A10E95" w:rsidTr="004C1260">
        <w:trPr>
          <w:trHeight w:val="81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نمونه فرم رضایت آگاهانه و سایر فرم هایی که به افر</w:t>
            </w:r>
            <w:r w:rsidR="0027608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اد  شرکت کننده و اولیای قانونی آ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</w:t>
            </w:r>
            <w:r w:rsidR="0027608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‌ها داده می‌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شود.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F04F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محتویات فرم های رضایت </w:t>
            </w:r>
            <w:r w:rsidR="00F04F51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آ</w:t>
            </w: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گاهانه</w:t>
            </w:r>
          </w:p>
        </w:tc>
      </w:tr>
      <w:tr w:rsidR="008C5A05" w:rsidRPr="00A10E95" w:rsidTr="004C1260">
        <w:trPr>
          <w:trHeight w:val="996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</w:pPr>
            <w:r w:rsidRPr="00A10E95">
              <w:rPr>
                <w:rFonts w:ascii="Times New Roman" w:eastAsia="Times New Roman" w:hAnsi="Times New Roman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27608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هر گو</w:t>
            </w:r>
            <w:r w:rsidR="0027608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نه برنامه جهت جمع آوری، ارزیابی‌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های آزمایشگاهی و نگهداری نمونه های بیولوژیک افراد</w:t>
            </w:r>
            <w:r w:rsidR="00F04F5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شرکت‌کننده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برای بررسی</w:t>
            </w:r>
            <w:r w:rsidR="0027608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های ژنتیکی و ملکولی  برای </w:t>
            </w:r>
            <w:r w:rsidR="0027608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کارآزمایی</w:t>
            </w:r>
            <w:r w:rsidR="0027608F"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فعلی و برا</w:t>
            </w:r>
            <w:r w:rsidR="0027608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 استفاده آتی در مطالعات جانبی آ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ینده</w:t>
            </w:r>
            <w:r w:rsidR="0027608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در صورت موضوعیت</w:t>
            </w:r>
            <w:r w:rsidR="0027608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نمونه های بیولوژیک</w:t>
            </w:r>
          </w:p>
        </w:tc>
      </w:tr>
      <w:tr w:rsidR="008C5A05" w:rsidRPr="00A10E95" w:rsidTr="004C1260">
        <w:trPr>
          <w:trHeight w:val="326"/>
        </w:trPr>
        <w:tc>
          <w:tcPr>
            <w:tcW w:w="1377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05" w:rsidRPr="00A10E95" w:rsidRDefault="008C5A05" w:rsidP="00EF36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A10E9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قویا توصیه می شود این چک لیست  همراه با  دستورالعمل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</w:rPr>
              <w:t>spirit 2013</w:t>
            </w:r>
            <w:r w:rsidR="0027608F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 برای فهم بهتر آ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rtl/>
              </w:rPr>
              <w:t>یت</w:t>
            </w:r>
            <w:r w:rsidR="0027608F">
              <w:rPr>
                <w:rFonts w:ascii="Times New Roman" w:eastAsia="Times New Roman" w:hAnsi="Times New Roman" w:cs="B Nazanin" w:hint="cs"/>
                <w:color w:val="000000"/>
                <w:rtl/>
              </w:rPr>
              <w:t>م‌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ها </w:t>
            </w:r>
            <w:r w:rsidR="0027608F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مطالعه </w:t>
            </w:r>
            <w:r w:rsidRPr="00A10E95">
              <w:rPr>
                <w:rFonts w:ascii="Times New Roman" w:eastAsia="Times New Roman" w:hAnsi="Times New Roman" w:cs="B Nazanin" w:hint="cs"/>
                <w:color w:val="000000"/>
                <w:rtl/>
              </w:rPr>
              <w:t>شود. هر گونه اصلاحیه در پروتکل باید همراه با ثبت تاریخ باشد .</w:t>
            </w:r>
          </w:p>
        </w:tc>
      </w:tr>
      <w:tr w:rsidR="008C5A05" w:rsidRPr="00A10E95" w:rsidTr="004C1260">
        <w:trPr>
          <w:trHeight w:val="288"/>
        </w:trPr>
        <w:tc>
          <w:tcPr>
            <w:tcW w:w="1377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</w:rPr>
            </w:pPr>
          </w:p>
        </w:tc>
      </w:tr>
      <w:tr w:rsidR="008C5A05" w:rsidRPr="00A10E95" w:rsidTr="004C1260">
        <w:trPr>
          <w:trHeight w:val="28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05" w:rsidRPr="00A10E95" w:rsidRDefault="008C5A05" w:rsidP="008C5A05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p w:rsidR="00614E28" w:rsidRPr="00A10E95" w:rsidRDefault="00614E28">
      <w:pPr>
        <w:rPr>
          <w:rFonts w:ascii="Times New Roman" w:hAnsi="Times New Roman" w:cs="B Nazanin"/>
        </w:rPr>
      </w:pPr>
    </w:p>
    <w:sectPr w:rsidR="00614E28" w:rsidRPr="00A10E95" w:rsidSect="008C5A0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08" w:rsidRDefault="003B6B08" w:rsidP="008C5A05">
      <w:pPr>
        <w:spacing w:after="0" w:line="240" w:lineRule="auto"/>
      </w:pPr>
      <w:r>
        <w:separator/>
      </w:r>
    </w:p>
  </w:endnote>
  <w:endnote w:type="continuationSeparator" w:id="0">
    <w:p w:rsidR="003B6B08" w:rsidRDefault="003B6B08" w:rsidP="008C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ProLigh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08" w:rsidRDefault="003B6B08" w:rsidP="008C5A05">
      <w:pPr>
        <w:spacing w:after="0" w:line="240" w:lineRule="auto"/>
      </w:pPr>
      <w:r>
        <w:separator/>
      </w:r>
    </w:p>
  </w:footnote>
  <w:footnote w:type="continuationSeparator" w:id="0">
    <w:p w:rsidR="003B6B08" w:rsidRDefault="003B6B08" w:rsidP="008C5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05"/>
    <w:rsid w:val="00005A98"/>
    <w:rsid w:val="000373ED"/>
    <w:rsid w:val="0008424F"/>
    <w:rsid w:val="000868BF"/>
    <w:rsid w:val="000A16D9"/>
    <w:rsid w:val="00110FFF"/>
    <w:rsid w:val="001923EC"/>
    <w:rsid w:val="00194645"/>
    <w:rsid w:val="001E10A9"/>
    <w:rsid w:val="001F5619"/>
    <w:rsid w:val="00206EF2"/>
    <w:rsid w:val="00210F80"/>
    <w:rsid w:val="0027608F"/>
    <w:rsid w:val="002B1FB4"/>
    <w:rsid w:val="002C0762"/>
    <w:rsid w:val="002D33FB"/>
    <w:rsid w:val="002F1320"/>
    <w:rsid w:val="002F2870"/>
    <w:rsid w:val="003114DE"/>
    <w:rsid w:val="003237C8"/>
    <w:rsid w:val="00380A15"/>
    <w:rsid w:val="003B6B08"/>
    <w:rsid w:val="004622A1"/>
    <w:rsid w:val="00470149"/>
    <w:rsid w:val="004704A8"/>
    <w:rsid w:val="00473C10"/>
    <w:rsid w:val="004C1260"/>
    <w:rsid w:val="004D324C"/>
    <w:rsid w:val="004E3EC8"/>
    <w:rsid w:val="004F61CE"/>
    <w:rsid w:val="00512002"/>
    <w:rsid w:val="0055485D"/>
    <w:rsid w:val="005667C9"/>
    <w:rsid w:val="00614E28"/>
    <w:rsid w:val="00650D6F"/>
    <w:rsid w:val="006860FB"/>
    <w:rsid w:val="006A56FB"/>
    <w:rsid w:val="006E3BA6"/>
    <w:rsid w:val="0070103F"/>
    <w:rsid w:val="00747FD2"/>
    <w:rsid w:val="00751808"/>
    <w:rsid w:val="007F33A7"/>
    <w:rsid w:val="008255DD"/>
    <w:rsid w:val="008716C2"/>
    <w:rsid w:val="008B39D8"/>
    <w:rsid w:val="008C5A05"/>
    <w:rsid w:val="009142B4"/>
    <w:rsid w:val="009541E9"/>
    <w:rsid w:val="00967CB3"/>
    <w:rsid w:val="009D0AB0"/>
    <w:rsid w:val="009E38B0"/>
    <w:rsid w:val="009E4455"/>
    <w:rsid w:val="00A10E95"/>
    <w:rsid w:val="00A31205"/>
    <w:rsid w:val="00A949BC"/>
    <w:rsid w:val="00AA68BA"/>
    <w:rsid w:val="00AC72D1"/>
    <w:rsid w:val="00B91AC8"/>
    <w:rsid w:val="00BD0EAC"/>
    <w:rsid w:val="00C10100"/>
    <w:rsid w:val="00C2348C"/>
    <w:rsid w:val="00C712FF"/>
    <w:rsid w:val="00CE6396"/>
    <w:rsid w:val="00D2200C"/>
    <w:rsid w:val="00D368DB"/>
    <w:rsid w:val="00D43C5E"/>
    <w:rsid w:val="00D50587"/>
    <w:rsid w:val="00D55F4C"/>
    <w:rsid w:val="00E54015"/>
    <w:rsid w:val="00E60171"/>
    <w:rsid w:val="00EA4AD9"/>
    <w:rsid w:val="00EF3691"/>
    <w:rsid w:val="00F04F51"/>
    <w:rsid w:val="00F14C51"/>
    <w:rsid w:val="00F31EE1"/>
    <w:rsid w:val="00F5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13B6A-A6DD-4BD2-B89C-0F58CF60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05"/>
  </w:style>
  <w:style w:type="paragraph" w:styleId="Footer">
    <w:name w:val="footer"/>
    <w:basedOn w:val="Normal"/>
    <w:link w:val="FooterChar"/>
    <w:uiPriority w:val="99"/>
    <w:unhideWhenUsed/>
    <w:rsid w:val="008C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05"/>
  </w:style>
  <w:style w:type="paragraph" w:styleId="BalloonText">
    <w:name w:val="Balloon Text"/>
    <w:basedOn w:val="Normal"/>
    <w:link w:val="BalloonTextChar"/>
    <w:uiPriority w:val="99"/>
    <w:semiHidden/>
    <w:unhideWhenUsed/>
    <w:rsid w:val="004C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0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clinical-trials-registry-platform/network/who-data-s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3E6D-2EC5-4428-BD7D-CE6FC91A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نیلوفر طاهرپور</cp:lastModifiedBy>
  <cp:revision>2</cp:revision>
  <dcterms:created xsi:type="dcterms:W3CDTF">2022-09-11T07:58:00Z</dcterms:created>
  <dcterms:modified xsi:type="dcterms:W3CDTF">2022-09-11T07:58:00Z</dcterms:modified>
</cp:coreProperties>
</file>